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B3C1B" w14:textId="77777777" w:rsidR="00992440" w:rsidRPr="009E0D00" w:rsidRDefault="00992440" w:rsidP="00992440">
      <w:pPr>
        <w:rPr>
          <w:rFonts w:ascii="Century Gothic" w:hAnsi="Century Gothic"/>
          <w:color w:val="0000FF"/>
        </w:rPr>
      </w:pPr>
    </w:p>
    <w:p w14:paraId="221B3C1C" w14:textId="77777777" w:rsidR="00992440" w:rsidRPr="009E0D00" w:rsidRDefault="00992440" w:rsidP="00992440">
      <w:pPr>
        <w:rPr>
          <w:rFonts w:ascii="Century Gothic" w:hAnsi="Century Gothic"/>
          <w:color w:val="0000FF"/>
        </w:rPr>
      </w:pPr>
      <w:bookmarkStart w:id="0" w:name="_GoBack"/>
      <w:bookmarkEnd w:id="0"/>
    </w:p>
    <w:p w14:paraId="221B3C1D" w14:textId="77777777" w:rsidR="00C80247" w:rsidRPr="00F03188" w:rsidRDefault="00C80247" w:rsidP="00F03188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32"/>
          <w:szCs w:val="32"/>
        </w:rPr>
      </w:pPr>
      <w:r w:rsidRPr="00F03188">
        <w:rPr>
          <w:rFonts w:ascii="Century Gothic" w:hAnsi="Century Gothic" w:cs="Times New Roman"/>
          <w:b/>
          <w:bCs/>
          <w:sz w:val="32"/>
          <w:szCs w:val="32"/>
        </w:rPr>
        <w:t>WAIVER OF LIABILITY STATEMENT</w:t>
      </w:r>
    </w:p>
    <w:p w14:paraId="221B3C1E" w14:textId="77777777" w:rsidR="00F03188" w:rsidRPr="00F03188" w:rsidRDefault="00F03188" w:rsidP="00F03188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32"/>
          <w:szCs w:val="32"/>
        </w:rPr>
      </w:pPr>
    </w:p>
    <w:p w14:paraId="221B3C1F" w14:textId="77777777" w:rsidR="00F03188" w:rsidRPr="00F03188" w:rsidRDefault="00F03188" w:rsidP="00F03188">
      <w:pPr>
        <w:tabs>
          <w:tab w:val="left" w:pos="7080"/>
          <w:tab w:val="left" w:pos="7227"/>
        </w:tabs>
        <w:autoSpaceDE w:val="0"/>
        <w:autoSpaceDN w:val="0"/>
        <w:adjustRightInd w:val="0"/>
        <w:rPr>
          <w:rFonts w:ascii="Century Gothic" w:hAnsi="Century Gothic" w:cs="Times New Roman"/>
          <w:b/>
          <w:bCs/>
          <w:sz w:val="32"/>
          <w:szCs w:val="32"/>
        </w:rPr>
      </w:pPr>
      <w:r>
        <w:rPr>
          <w:rFonts w:ascii="Century Gothic" w:hAnsi="Century Gothic" w:cs="Times New Roman"/>
          <w:b/>
          <w:bCs/>
          <w:sz w:val="32"/>
          <w:szCs w:val="32"/>
        </w:rPr>
        <w:tab/>
      </w:r>
      <w:r>
        <w:rPr>
          <w:rFonts w:ascii="Century Gothic" w:hAnsi="Century Gothic" w:cs="Times New Roman"/>
          <w:b/>
          <w:bCs/>
          <w:sz w:val="32"/>
          <w:szCs w:val="32"/>
        </w:rPr>
        <w:tab/>
      </w:r>
    </w:p>
    <w:p w14:paraId="221B3C20" w14:textId="77777777" w:rsidR="00C80247" w:rsidRPr="00F03188" w:rsidRDefault="00F03188" w:rsidP="00F03188">
      <w:pPr>
        <w:autoSpaceDE w:val="0"/>
        <w:autoSpaceDN w:val="0"/>
        <w:adjustRightInd w:val="0"/>
        <w:jc w:val="right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______</w:t>
      </w:r>
      <w:r w:rsidR="00C80247" w:rsidRPr="00F03188">
        <w:rPr>
          <w:rFonts w:ascii="Century Gothic" w:hAnsi="Century Gothic" w:cs="Times New Roman"/>
          <w:sz w:val="28"/>
          <w:szCs w:val="28"/>
        </w:rPr>
        <w:t>__________________</w:t>
      </w:r>
    </w:p>
    <w:p w14:paraId="221B3C21" w14:textId="77777777" w:rsidR="00C80247" w:rsidRPr="00F03188" w:rsidRDefault="00A308E5" w:rsidP="00F03188">
      <w:pPr>
        <w:tabs>
          <w:tab w:val="left" w:pos="1347"/>
          <w:tab w:val="right" w:pos="9360"/>
        </w:tabs>
        <w:autoSpaceDE w:val="0"/>
        <w:autoSpaceDN w:val="0"/>
        <w:adjustRightInd w:val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  <w:t xml:space="preserve">                                                                             </w:t>
      </w:r>
      <w:r w:rsidR="00C80247" w:rsidRPr="00F03188">
        <w:rPr>
          <w:rFonts w:ascii="Century Gothic" w:hAnsi="Century Gothic" w:cs="Times New Roman"/>
        </w:rPr>
        <w:t>Medicare/HIC Number</w:t>
      </w:r>
    </w:p>
    <w:p w14:paraId="221B3C22" w14:textId="77777777" w:rsidR="00C80247" w:rsidRPr="00F03188" w:rsidRDefault="00C80247" w:rsidP="00C80247">
      <w:p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03188">
        <w:rPr>
          <w:rFonts w:ascii="Century Gothic" w:hAnsi="Century Gothic" w:cs="Times New Roman"/>
        </w:rPr>
        <w:t>_____________________________________</w:t>
      </w:r>
    </w:p>
    <w:p w14:paraId="221B3C23" w14:textId="77777777" w:rsidR="00C80247" w:rsidRPr="00F03188" w:rsidRDefault="00C80247" w:rsidP="00C80247">
      <w:pPr>
        <w:autoSpaceDE w:val="0"/>
        <w:autoSpaceDN w:val="0"/>
        <w:adjustRightInd w:val="0"/>
        <w:rPr>
          <w:rFonts w:ascii="Century Gothic" w:hAnsi="Century Gothic" w:cs="TimesNewRoman"/>
        </w:rPr>
      </w:pPr>
      <w:r w:rsidRPr="00F03188">
        <w:rPr>
          <w:rFonts w:ascii="Century Gothic" w:hAnsi="Century Gothic" w:cs="TimesNewRoman"/>
        </w:rPr>
        <w:t>Enrollee’s Name</w:t>
      </w:r>
    </w:p>
    <w:p w14:paraId="221B3C24" w14:textId="77777777" w:rsidR="00F03188" w:rsidRDefault="00F03188" w:rsidP="00C80247">
      <w:pPr>
        <w:autoSpaceDE w:val="0"/>
        <w:autoSpaceDN w:val="0"/>
        <w:adjustRightInd w:val="0"/>
        <w:rPr>
          <w:rFonts w:ascii="Century Gothic" w:hAnsi="Century Gothic" w:cs="TimesNewRoman"/>
        </w:rPr>
      </w:pPr>
    </w:p>
    <w:p w14:paraId="221B3C25" w14:textId="77777777" w:rsidR="00F03188" w:rsidRDefault="00F03188" w:rsidP="00C80247">
      <w:pPr>
        <w:autoSpaceDE w:val="0"/>
        <w:autoSpaceDN w:val="0"/>
        <w:adjustRightInd w:val="0"/>
        <w:rPr>
          <w:rFonts w:ascii="Century Gothic" w:hAnsi="Century Gothic" w:cs="TimesNewRoman"/>
        </w:rPr>
      </w:pPr>
    </w:p>
    <w:p w14:paraId="221B3C26" w14:textId="77777777" w:rsidR="00F03188" w:rsidRPr="00F03188" w:rsidRDefault="00F03188" w:rsidP="00F03188">
      <w:pPr>
        <w:tabs>
          <w:tab w:val="center" w:pos="4680"/>
        </w:tabs>
        <w:autoSpaceDE w:val="0"/>
        <w:autoSpaceDN w:val="0"/>
        <w:adjustRightInd w:val="0"/>
        <w:rPr>
          <w:rFonts w:ascii="Century Gothic" w:hAnsi="Century Gothic" w:cs="TimesNewRoman"/>
        </w:rPr>
      </w:pPr>
      <w:r>
        <w:rPr>
          <w:rFonts w:ascii="Century Gothic" w:hAnsi="Century Gothic" w:cs="TimesNewRoman"/>
        </w:rPr>
        <w:tab/>
        <w:t xml:space="preserve">                                  </w:t>
      </w:r>
    </w:p>
    <w:p w14:paraId="221B3C27" w14:textId="77777777" w:rsidR="00F03188" w:rsidRPr="00F03188" w:rsidRDefault="00C80247" w:rsidP="00F03188">
      <w:p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03188">
        <w:rPr>
          <w:rFonts w:ascii="Century Gothic" w:hAnsi="Century Gothic" w:cs="Times New Roman"/>
        </w:rPr>
        <w:t xml:space="preserve">__________________________ </w:t>
      </w:r>
      <w:r w:rsidR="00F03188" w:rsidRPr="00F03188">
        <w:rPr>
          <w:rFonts w:ascii="Century Gothic" w:hAnsi="Century Gothic" w:cs="Times New Roman"/>
        </w:rPr>
        <w:tab/>
      </w:r>
      <w:r w:rsidR="00F03188" w:rsidRPr="00F03188">
        <w:rPr>
          <w:rFonts w:ascii="Century Gothic" w:hAnsi="Century Gothic" w:cs="Times New Roman"/>
        </w:rPr>
        <w:tab/>
        <w:t>__________________________</w:t>
      </w:r>
    </w:p>
    <w:p w14:paraId="221B3C28" w14:textId="77777777" w:rsidR="00C80247" w:rsidRPr="00F03188" w:rsidRDefault="00C80247" w:rsidP="00C80247">
      <w:p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03188">
        <w:rPr>
          <w:rFonts w:ascii="Century Gothic" w:hAnsi="Century Gothic" w:cs="Times New Roman"/>
        </w:rPr>
        <w:t xml:space="preserve">Provider </w:t>
      </w:r>
      <w:r w:rsidR="00F03188" w:rsidRPr="00F03188">
        <w:rPr>
          <w:rFonts w:ascii="Century Gothic" w:hAnsi="Century Gothic" w:cs="Times New Roman"/>
        </w:rPr>
        <w:tab/>
      </w:r>
      <w:r w:rsidR="00F03188" w:rsidRPr="00F03188">
        <w:rPr>
          <w:rFonts w:ascii="Century Gothic" w:hAnsi="Century Gothic" w:cs="Times New Roman"/>
        </w:rPr>
        <w:tab/>
      </w:r>
      <w:r w:rsidR="00F03188" w:rsidRPr="00F03188">
        <w:rPr>
          <w:rFonts w:ascii="Century Gothic" w:hAnsi="Century Gothic" w:cs="Times New Roman"/>
        </w:rPr>
        <w:tab/>
      </w:r>
      <w:r w:rsidR="00F03188" w:rsidRPr="00F03188">
        <w:rPr>
          <w:rFonts w:ascii="Century Gothic" w:hAnsi="Century Gothic" w:cs="Times New Roman"/>
        </w:rPr>
        <w:tab/>
      </w:r>
      <w:r w:rsidR="00F03188" w:rsidRPr="00F03188">
        <w:rPr>
          <w:rFonts w:ascii="Century Gothic" w:hAnsi="Century Gothic" w:cs="Times New Roman"/>
        </w:rPr>
        <w:tab/>
      </w:r>
      <w:r w:rsidRPr="00F03188">
        <w:rPr>
          <w:rFonts w:ascii="Century Gothic" w:hAnsi="Century Gothic" w:cs="Times New Roman"/>
        </w:rPr>
        <w:t>Dates of Service</w:t>
      </w:r>
    </w:p>
    <w:p w14:paraId="221B3C29" w14:textId="77777777" w:rsidR="00F03188" w:rsidRPr="00F03188" w:rsidRDefault="00F03188" w:rsidP="00C80247">
      <w:pPr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21B3C2A" w14:textId="77777777" w:rsidR="00F03188" w:rsidRPr="00F03188" w:rsidRDefault="00F03188" w:rsidP="00C80247">
      <w:pPr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21B3C2B" w14:textId="77777777" w:rsidR="00C80247" w:rsidRPr="00F03188" w:rsidRDefault="00C80247" w:rsidP="00C80247">
      <w:p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03188">
        <w:rPr>
          <w:rFonts w:ascii="Century Gothic" w:hAnsi="Century Gothic" w:cs="Times New Roman"/>
        </w:rPr>
        <w:t>__________________________________</w:t>
      </w:r>
    </w:p>
    <w:p w14:paraId="221B3C2C" w14:textId="77777777" w:rsidR="00C80247" w:rsidRPr="00F03188" w:rsidRDefault="00C80247" w:rsidP="00C80247">
      <w:p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03188">
        <w:rPr>
          <w:rFonts w:ascii="Century Gothic" w:hAnsi="Century Gothic" w:cs="Times New Roman"/>
        </w:rPr>
        <w:t>Health Plan</w:t>
      </w:r>
    </w:p>
    <w:p w14:paraId="221B3C2D" w14:textId="77777777" w:rsidR="00F03188" w:rsidRPr="00F03188" w:rsidRDefault="00F03188" w:rsidP="00C80247">
      <w:pPr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21B3C2E" w14:textId="77777777" w:rsidR="00F03188" w:rsidRPr="00F03188" w:rsidRDefault="00F03188" w:rsidP="00C80247">
      <w:pPr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21B3C2F" w14:textId="77777777" w:rsidR="00F03188" w:rsidRPr="00F03188" w:rsidRDefault="00F03188" w:rsidP="00C80247">
      <w:pPr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21B3C30" w14:textId="77777777" w:rsidR="00C80247" w:rsidRPr="00F03188" w:rsidRDefault="00C80247" w:rsidP="00C80247">
      <w:p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03188">
        <w:rPr>
          <w:rFonts w:ascii="Century Gothic" w:hAnsi="Century Gothic" w:cs="Times New Roman"/>
        </w:rPr>
        <w:t>I hereby waive any right to collect payment from the above-mentioned enrollee for the</w:t>
      </w:r>
    </w:p>
    <w:p w14:paraId="221B3C31" w14:textId="77777777" w:rsidR="00F03188" w:rsidRPr="00F03188" w:rsidRDefault="00C80247" w:rsidP="00C80247">
      <w:pPr>
        <w:autoSpaceDE w:val="0"/>
        <w:autoSpaceDN w:val="0"/>
        <w:adjustRightInd w:val="0"/>
        <w:rPr>
          <w:rFonts w:ascii="Century Gothic" w:hAnsi="Century Gothic" w:cs="Times New Roman"/>
        </w:rPr>
      </w:pPr>
      <w:proofErr w:type="gramStart"/>
      <w:r w:rsidRPr="00F03188">
        <w:rPr>
          <w:rFonts w:ascii="Century Gothic" w:hAnsi="Century Gothic" w:cs="Times New Roman"/>
        </w:rPr>
        <w:t>aforementioned services</w:t>
      </w:r>
      <w:proofErr w:type="gramEnd"/>
      <w:r w:rsidRPr="00F03188">
        <w:rPr>
          <w:rFonts w:ascii="Century Gothic" w:hAnsi="Century Gothic" w:cs="Times New Roman"/>
        </w:rPr>
        <w:t xml:space="preserve"> for which payment has been denied by the above-referenced health plan.</w:t>
      </w:r>
    </w:p>
    <w:p w14:paraId="221B3C32" w14:textId="77777777" w:rsidR="00F03188" w:rsidRPr="00F03188" w:rsidRDefault="00F03188" w:rsidP="00C80247">
      <w:pPr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21B3C33" w14:textId="77777777" w:rsidR="00C80247" w:rsidRDefault="00C80247" w:rsidP="00C80247">
      <w:p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03188">
        <w:rPr>
          <w:rFonts w:ascii="Century Gothic" w:hAnsi="Century Gothic" w:cs="Times New Roman"/>
        </w:rPr>
        <w:t xml:space="preserve">I understand that the signing of this waiver does not negate my </w:t>
      </w:r>
      <w:r w:rsidR="00F03188">
        <w:rPr>
          <w:rFonts w:ascii="Century Gothic" w:hAnsi="Century Gothic" w:cs="Times New Roman"/>
        </w:rPr>
        <w:t xml:space="preserve">right to request further appeal </w:t>
      </w:r>
      <w:r w:rsidRPr="00F03188">
        <w:rPr>
          <w:rFonts w:ascii="Century Gothic" w:hAnsi="Century Gothic" w:cs="Times New Roman"/>
        </w:rPr>
        <w:t>under 42 CFR 422.600.</w:t>
      </w:r>
    </w:p>
    <w:p w14:paraId="221B3C34" w14:textId="77777777" w:rsidR="00F03188" w:rsidRDefault="00F03188" w:rsidP="00C80247">
      <w:pPr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21B3C35" w14:textId="77777777" w:rsidR="00F03188" w:rsidRDefault="00F03188" w:rsidP="00C80247">
      <w:pPr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21B3C36" w14:textId="77777777" w:rsidR="00F03188" w:rsidRPr="00F03188" w:rsidRDefault="00F03188" w:rsidP="00C80247">
      <w:pPr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21B3C37" w14:textId="77777777" w:rsidR="00F03188" w:rsidRPr="00F03188" w:rsidRDefault="00F03188" w:rsidP="00C80247">
      <w:pPr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21B3C38" w14:textId="77777777" w:rsidR="00F03188" w:rsidRPr="00F03188" w:rsidRDefault="00F03188" w:rsidP="00F03188">
      <w:pPr>
        <w:rPr>
          <w:rFonts w:ascii="Century Gothic" w:hAnsi="Century Gothic"/>
        </w:rPr>
      </w:pP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  <w:t xml:space="preserve">     </w:t>
      </w:r>
    </w:p>
    <w:p w14:paraId="221B3C39" w14:textId="77777777" w:rsidR="00C80247" w:rsidRPr="00F03188" w:rsidRDefault="00C80247" w:rsidP="00C80247">
      <w:p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03188">
        <w:rPr>
          <w:rFonts w:ascii="Century Gothic" w:hAnsi="Century Gothic" w:cs="Times New Roman"/>
        </w:rPr>
        <w:t>________</w:t>
      </w:r>
      <w:r w:rsidR="00F03188">
        <w:rPr>
          <w:rFonts w:ascii="Century Gothic" w:hAnsi="Century Gothic" w:cs="Times New Roman"/>
        </w:rPr>
        <w:t xml:space="preserve">______________________________ </w:t>
      </w:r>
      <w:r w:rsidR="00F03188">
        <w:rPr>
          <w:rFonts w:ascii="Century Gothic" w:hAnsi="Century Gothic" w:cs="Times New Roman"/>
        </w:rPr>
        <w:tab/>
      </w:r>
      <w:r w:rsidR="00F03188">
        <w:rPr>
          <w:rFonts w:ascii="Century Gothic" w:hAnsi="Century Gothic" w:cs="Times New Roman"/>
        </w:rPr>
        <w:tab/>
      </w:r>
      <w:r w:rsidRPr="00F03188">
        <w:rPr>
          <w:rFonts w:ascii="Century Gothic" w:hAnsi="Century Gothic" w:cs="Times New Roman"/>
        </w:rPr>
        <w:t>_________________________</w:t>
      </w:r>
    </w:p>
    <w:p w14:paraId="221B3C3A" w14:textId="77777777" w:rsidR="00935F53" w:rsidRDefault="00C80247" w:rsidP="00C80247">
      <w:pPr>
        <w:rPr>
          <w:rFonts w:ascii="Century Gothic" w:hAnsi="Century Gothic" w:cs="Times New Roman"/>
        </w:rPr>
      </w:pPr>
      <w:r w:rsidRPr="00F03188">
        <w:rPr>
          <w:rFonts w:ascii="Century Gothic" w:hAnsi="Century Gothic" w:cs="Times New Roman"/>
        </w:rPr>
        <w:t xml:space="preserve">Signature </w:t>
      </w:r>
      <w:r w:rsidR="00F03188" w:rsidRPr="00F03188">
        <w:rPr>
          <w:rFonts w:ascii="Century Gothic" w:hAnsi="Century Gothic" w:cs="Times New Roman"/>
        </w:rPr>
        <w:tab/>
      </w:r>
      <w:r w:rsidR="00F03188" w:rsidRPr="00F03188">
        <w:rPr>
          <w:rFonts w:ascii="Century Gothic" w:hAnsi="Century Gothic" w:cs="Times New Roman"/>
        </w:rPr>
        <w:tab/>
      </w:r>
      <w:r w:rsidR="00F03188" w:rsidRPr="00F03188">
        <w:rPr>
          <w:rFonts w:ascii="Century Gothic" w:hAnsi="Century Gothic" w:cs="Times New Roman"/>
        </w:rPr>
        <w:tab/>
      </w:r>
      <w:r w:rsidR="00F03188" w:rsidRPr="00F03188">
        <w:rPr>
          <w:rFonts w:ascii="Century Gothic" w:hAnsi="Century Gothic" w:cs="Times New Roman"/>
        </w:rPr>
        <w:tab/>
      </w:r>
      <w:r w:rsidR="00F03188" w:rsidRPr="00F03188">
        <w:rPr>
          <w:rFonts w:ascii="Century Gothic" w:hAnsi="Century Gothic" w:cs="Times New Roman"/>
        </w:rPr>
        <w:tab/>
      </w:r>
      <w:r w:rsidR="005F0E37">
        <w:rPr>
          <w:rFonts w:ascii="Century Gothic" w:hAnsi="Century Gothic" w:cs="Times New Roman"/>
        </w:rPr>
        <w:t xml:space="preserve">            </w:t>
      </w:r>
      <w:r w:rsidRPr="00F03188">
        <w:rPr>
          <w:rFonts w:ascii="Century Gothic" w:hAnsi="Century Gothic" w:cs="Times New Roman"/>
        </w:rPr>
        <w:t>Date</w:t>
      </w:r>
    </w:p>
    <w:p w14:paraId="221B3C3B" w14:textId="77777777" w:rsidR="00897331" w:rsidRDefault="00897331" w:rsidP="00C80247">
      <w:pPr>
        <w:rPr>
          <w:rFonts w:ascii="Century Gothic" w:hAnsi="Century Gothic" w:cs="Times New Roman"/>
        </w:rPr>
      </w:pPr>
    </w:p>
    <w:p w14:paraId="221B3C3C" w14:textId="77777777" w:rsidR="00897331" w:rsidRDefault="00897331" w:rsidP="00C80247">
      <w:pPr>
        <w:rPr>
          <w:rFonts w:ascii="Century Gothic" w:hAnsi="Century Gothic" w:cs="Times New Roman"/>
        </w:rPr>
      </w:pPr>
    </w:p>
    <w:p w14:paraId="221B3C3D" w14:textId="77777777" w:rsidR="00897331" w:rsidRDefault="00897331" w:rsidP="00C80247">
      <w:pPr>
        <w:rPr>
          <w:rFonts w:ascii="Century Gothic" w:hAnsi="Century Gothic"/>
        </w:rPr>
      </w:pPr>
    </w:p>
    <w:p w14:paraId="221B3C3E" w14:textId="77777777" w:rsidR="00897331" w:rsidRPr="00F03188" w:rsidRDefault="00897331" w:rsidP="00C80247">
      <w:pPr>
        <w:rPr>
          <w:rFonts w:ascii="Century Gothic" w:hAnsi="Century Gothic"/>
        </w:rPr>
      </w:pPr>
      <w:r>
        <w:rPr>
          <w:rFonts w:ascii="Century Gothic" w:hAnsi="Century Gothic"/>
        </w:rPr>
        <w:t>H5928_18_215V 07202018</w:t>
      </w:r>
    </w:p>
    <w:sectPr w:rsidR="00897331" w:rsidRPr="00F03188" w:rsidSect="006206A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B3C41" w14:textId="77777777" w:rsidR="00800E32" w:rsidRDefault="00800E32" w:rsidP="00FB6754">
      <w:r>
        <w:separator/>
      </w:r>
    </w:p>
  </w:endnote>
  <w:endnote w:type="continuationSeparator" w:id="0">
    <w:p w14:paraId="221B3C42" w14:textId="77777777" w:rsidR="00800E32" w:rsidRDefault="00800E32" w:rsidP="00FB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B3C45" w14:textId="77777777" w:rsidR="00FB6754" w:rsidRDefault="00FB6754" w:rsidP="00FB6754">
    <w:pPr>
      <w:spacing w:before="34"/>
      <w:ind w:left="2607" w:right="-20"/>
      <w:rPr>
        <w:rFonts w:ascii="Century Gothic" w:eastAsia="Century Gothic" w:hAnsi="Century Gothic" w:cs="Century Gothic"/>
        <w:color w:val="58595B"/>
        <w:sz w:val="14"/>
        <w:szCs w:val="14"/>
      </w:rPr>
    </w:pPr>
    <w:r>
      <w:rPr>
        <w:rFonts w:ascii="Century Gothic" w:eastAsia="Century Gothic" w:hAnsi="Century Gothic" w:cs="Century Gothic"/>
        <w:color w:val="58595B"/>
        <w:sz w:val="14"/>
        <w:szCs w:val="14"/>
      </w:rPr>
      <w:t>601 Potre</w:t>
    </w:r>
    <w:r>
      <w:rPr>
        <w:rFonts w:ascii="Century Gothic" w:eastAsia="Century Gothic" w:hAnsi="Century Gothic" w:cs="Century Gothic"/>
        <w:color w:val="58595B"/>
        <w:spacing w:val="-1"/>
        <w:sz w:val="14"/>
        <w:szCs w:val="14"/>
      </w:rPr>
      <w:t>r</w:t>
    </w:r>
    <w:r>
      <w:rPr>
        <w:rFonts w:ascii="Century Gothic" w:eastAsia="Century Gothic" w:hAnsi="Century Gothic" w:cs="Century Gothic"/>
        <w:color w:val="58595B"/>
        <w:sz w:val="14"/>
        <w:szCs w:val="14"/>
      </w:rPr>
      <w:t>o</w:t>
    </w:r>
    <w:r>
      <w:rPr>
        <w:rFonts w:ascii="Century Gothic" w:eastAsia="Century Gothic" w:hAnsi="Century Gothic" w:cs="Century Gothic"/>
        <w:color w:val="58595B"/>
        <w:spacing w:val="-5"/>
        <w:sz w:val="14"/>
        <w:szCs w:val="14"/>
      </w:rPr>
      <w:t xml:space="preserve"> </w:t>
    </w:r>
    <w:r>
      <w:rPr>
        <w:rFonts w:ascii="Century Gothic" w:eastAsia="Century Gothic" w:hAnsi="Century Gothic" w:cs="Century Gothic"/>
        <w:color w:val="58595B"/>
        <w:sz w:val="14"/>
        <w:szCs w:val="14"/>
      </w:rPr>
      <w:t>Grande</w:t>
    </w:r>
    <w:r>
      <w:rPr>
        <w:rFonts w:ascii="Century Gothic" w:eastAsia="Century Gothic" w:hAnsi="Century Gothic" w:cs="Century Gothic"/>
        <w:color w:val="58595B"/>
        <w:spacing w:val="-5"/>
        <w:sz w:val="14"/>
        <w:szCs w:val="14"/>
      </w:rPr>
      <w:t xml:space="preserve"> </w:t>
    </w:r>
    <w:r>
      <w:rPr>
        <w:rFonts w:ascii="Century Gothic" w:eastAsia="Century Gothic" w:hAnsi="Century Gothic" w:cs="Century Gothic"/>
        <w:color w:val="58595B"/>
        <w:sz w:val="14"/>
        <w:szCs w:val="14"/>
      </w:rPr>
      <w:t>Drive |</w:t>
    </w:r>
    <w:r>
      <w:rPr>
        <w:rFonts w:ascii="Century Gothic" w:eastAsia="Century Gothic" w:hAnsi="Century Gothic" w:cs="Century Gothic"/>
        <w:color w:val="58595B"/>
        <w:spacing w:val="-1"/>
        <w:sz w:val="14"/>
        <w:szCs w:val="14"/>
      </w:rPr>
      <w:t xml:space="preserve"> </w:t>
    </w:r>
    <w:r>
      <w:rPr>
        <w:rFonts w:ascii="Century Gothic" w:eastAsia="Century Gothic" w:hAnsi="Century Gothic" w:cs="Century Gothic"/>
        <w:color w:val="58595B"/>
        <w:sz w:val="14"/>
        <w:szCs w:val="14"/>
      </w:rPr>
      <w:t>Monte</w:t>
    </w:r>
    <w:r>
      <w:rPr>
        <w:rFonts w:ascii="Century Gothic" w:eastAsia="Century Gothic" w:hAnsi="Century Gothic" w:cs="Century Gothic"/>
        <w:color w:val="58595B"/>
        <w:spacing w:val="-1"/>
        <w:sz w:val="14"/>
        <w:szCs w:val="14"/>
      </w:rPr>
      <w:t>r</w:t>
    </w:r>
    <w:r>
      <w:rPr>
        <w:rFonts w:ascii="Century Gothic" w:eastAsia="Century Gothic" w:hAnsi="Century Gothic" w:cs="Century Gothic"/>
        <w:color w:val="58595B"/>
        <w:sz w:val="14"/>
        <w:szCs w:val="14"/>
      </w:rPr>
      <w:t>ey</w:t>
    </w:r>
    <w:r>
      <w:rPr>
        <w:rFonts w:ascii="Century Gothic" w:eastAsia="Century Gothic" w:hAnsi="Century Gothic" w:cs="Century Gothic"/>
        <w:color w:val="58595B"/>
        <w:spacing w:val="-5"/>
        <w:sz w:val="14"/>
        <w:szCs w:val="14"/>
      </w:rPr>
      <w:t xml:space="preserve"> </w:t>
    </w:r>
    <w:r>
      <w:rPr>
        <w:rFonts w:ascii="Century Gothic" w:eastAsia="Century Gothic" w:hAnsi="Century Gothic" w:cs="Century Gothic"/>
        <w:color w:val="58595B"/>
        <w:sz w:val="14"/>
        <w:szCs w:val="14"/>
      </w:rPr>
      <w:t>Park,</w:t>
    </w:r>
    <w:r>
      <w:rPr>
        <w:rFonts w:ascii="Century Gothic" w:eastAsia="Century Gothic" w:hAnsi="Century Gothic" w:cs="Century Gothic"/>
        <w:color w:val="58595B"/>
        <w:spacing w:val="-3"/>
        <w:sz w:val="14"/>
        <w:szCs w:val="14"/>
      </w:rPr>
      <w:t xml:space="preserve"> </w:t>
    </w:r>
    <w:r>
      <w:rPr>
        <w:rFonts w:ascii="Century Gothic" w:eastAsia="Century Gothic" w:hAnsi="Century Gothic" w:cs="Century Gothic"/>
        <w:color w:val="58595B"/>
        <w:sz w:val="14"/>
        <w:szCs w:val="14"/>
      </w:rPr>
      <w:t>CA</w:t>
    </w:r>
    <w:r>
      <w:rPr>
        <w:rFonts w:ascii="Century Gothic" w:eastAsia="Century Gothic" w:hAnsi="Century Gothic" w:cs="Century Gothic"/>
        <w:color w:val="58595B"/>
        <w:spacing w:val="-2"/>
        <w:sz w:val="14"/>
        <w:szCs w:val="14"/>
      </w:rPr>
      <w:t xml:space="preserve"> </w:t>
    </w:r>
    <w:r>
      <w:rPr>
        <w:rFonts w:ascii="Century Gothic" w:eastAsia="Century Gothic" w:hAnsi="Century Gothic" w:cs="Century Gothic"/>
        <w:color w:val="58595B"/>
        <w:sz w:val="14"/>
        <w:szCs w:val="14"/>
      </w:rPr>
      <w:t>91755</w:t>
    </w:r>
  </w:p>
  <w:p w14:paraId="221B3C46" w14:textId="77777777" w:rsidR="00FB6754" w:rsidRPr="00FB6754" w:rsidRDefault="00FB6754" w:rsidP="00FB6754">
    <w:pPr>
      <w:spacing w:before="34"/>
      <w:ind w:left="2607" w:right="-20"/>
      <w:rPr>
        <w:rFonts w:ascii="Century Gothic" w:eastAsia="Century Gothic" w:hAnsi="Century Gothic" w:cs="Century Gothic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B3C3F" w14:textId="77777777" w:rsidR="00800E32" w:rsidRDefault="00800E32" w:rsidP="00FB6754">
      <w:r>
        <w:separator/>
      </w:r>
    </w:p>
  </w:footnote>
  <w:footnote w:type="continuationSeparator" w:id="0">
    <w:p w14:paraId="221B3C40" w14:textId="77777777" w:rsidR="00800E32" w:rsidRDefault="00800E32" w:rsidP="00FB6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B3C43" w14:textId="77777777" w:rsidR="00FB6754" w:rsidRDefault="007947D6" w:rsidP="00FB6754">
    <w:pPr>
      <w:pStyle w:val="Header"/>
      <w:jc w:val="center"/>
    </w:pPr>
    <w:r w:rsidRPr="007947D6">
      <w:rPr>
        <w:noProof/>
      </w:rPr>
      <w:drawing>
        <wp:inline distT="0" distB="0" distL="0" distR="0" wp14:anchorId="221B3C47" wp14:editId="221B3C48">
          <wp:extent cx="2660355" cy="467833"/>
          <wp:effectExtent l="19050" t="0" r="6645" b="0"/>
          <wp:docPr id="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355" cy="467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B3C44" w14:textId="77777777" w:rsidR="00FB6754" w:rsidRPr="00FB6754" w:rsidRDefault="00FB6754" w:rsidP="00FB6754">
    <w:pPr>
      <w:pStyle w:val="Header"/>
      <w:spacing w:after="240"/>
      <w:jc w:val="center"/>
    </w:pPr>
    <w:r>
      <w:rPr>
        <w:rFonts w:ascii="Century Gothic" w:eastAsia="Century Gothic" w:hAnsi="Century Gothic" w:cs="Century Gothic"/>
        <w:color w:val="58595B"/>
        <w:position w:val="-1"/>
        <w:sz w:val="10"/>
        <w:szCs w:val="10"/>
      </w:rPr>
      <w:t>Blue Shield of</w:t>
    </w:r>
    <w:r>
      <w:rPr>
        <w:rFonts w:ascii="Century Gothic" w:eastAsia="Century Gothic" w:hAnsi="Century Gothic" w:cs="Century Gothic"/>
        <w:color w:val="58595B"/>
        <w:spacing w:val="-1"/>
        <w:position w:val="-1"/>
        <w:sz w:val="10"/>
        <w:szCs w:val="10"/>
      </w:rPr>
      <w:t xml:space="preserve"> </w:t>
    </w:r>
    <w:r>
      <w:rPr>
        <w:rFonts w:ascii="Century Gothic" w:eastAsia="Century Gothic" w:hAnsi="Century Gothic" w:cs="Century Gothic"/>
        <w:color w:val="58595B"/>
        <w:position w:val="-1"/>
        <w:sz w:val="10"/>
        <w:szCs w:val="10"/>
      </w:rPr>
      <w:t>Califo</w:t>
    </w:r>
    <w:r>
      <w:rPr>
        <w:rFonts w:ascii="Century Gothic" w:eastAsia="Century Gothic" w:hAnsi="Century Gothic" w:cs="Century Gothic"/>
        <w:color w:val="58595B"/>
        <w:spacing w:val="2"/>
        <w:position w:val="-1"/>
        <w:sz w:val="10"/>
        <w:szCs w:val="10"/>
      </w:rPr>
      <w:t>r</w:t>
    </w:r>
    <w:r>
      <w:rPr>
        <w:rFonts w:ascii="Century Gothic" w:eastAsia="Century Gothic" w:hAnsi="Century Gothic" w:cs="Century Gothic"/>
        <w:color w:val="58595B"/>
        <w:position w:val="-1"/>
        <w:sz w:val="10"/>
        <w:szCs w:val="10"/>
      </w:rPr>
      <w:t>nia and Care1st</w:t>
    </w:r>
    <w:r>
      <w:rPr>
        <w:rFonts w:ascii="Century Gothic" w:eastAsia="Century Gothic" w:hAnsi="Century Gothic" w:cs="Century Gothic"/>
        <w:color w:val="58595B"/>
        <w:spacing w:val="-2"/>
        <w:position w:val="-1"/>
        <w:sz w:val="10"/>
        <w:szCs w:val="10"/>
      </w:rPr>
      <w:t xml:space="preserve"> </w:t>
    </w:r>
    <w:r>
      <w:rPr>
        <w:rFonts w:ascii="Century Gothic" w:eastAsia="Century Gothic" w:hAnsi="Century Gothic" w:cs="Century Gothic"/>
        <w:color w:val="58595B"/>
        <w:position w:val="-1"/>
        <w:sz w:val="10"/>
        <w:szCs w:val="10"/>
      </w:rPr>
      <w:t>are</w:t>
    </w:r>
    <w:r>
      <w:rPr>
        <w:rFonts w:ascii="Century Gothic" w:eastAsia="Century Gothic" w:hAnsi="Century Gothic" w:cs="Century Gothic"/>
        <w:color w:val="58595B"/>
        <w:spacing w:val="-2"/>
        <w:position w:val="-1"/>
        <w:sz w:val="10"/>
        <w:szCs w:val="10"/>
      </w:rPr>
      <w:t xml:space="preserve"> </w:t>
    </w:r>
    <w:r>
      <w:rPr>
        <w:rFonts w:ascii="Century Gothic" w:eastAsia="Century Gothic" w:hAnsi="Century Gothic" w:cs="Century Gothic"/>
        <w:color w:val="58595B"/>
        <w:position w:val="-1"/>
        <w:sz w:val="10"/>
        <w:szCs w:val="10"/>
      </w:rPr>
      <w:t>independent</w:t>
    </w:r>
    <w:r>
      <w:rPr>
        <w:rFonts w:ascii="Century Gothic" w:eastAsia="Century Gothic" w:hAnsi="Century Gothic" w:cs="Century Gothic"/>
        <w:color w:val="58595B"/>
        <w:spacing w:val="-6"/>
        <w:position w:val="-1"/>
        <w:sz w:val="10"/>
        <w:szCs w:val="10"/>
      </w:rPr>
      <w:t xml:space="preserve"> </w:t>
    </w:r>
    <w:r>
      <w:rPr>
        <w:rFonts w:ascii="Century Gothic" w:eastAsia="Century Gothic" w:hAnsi="Century Gothic" w:cs="Century Gothic"/>
        <w:color w:val="58595B"/>
        <w:position w:val="-1"/>
        <w:sz w:val="10"/>
        <w:szCs w:val="10"/>
      </w:rPr>
      <w:t>licensees of</w:t>
    </w:r>
    <w:r>
      <w:rPr>
        <w:rFonts w:ascii="Century Gothic" w:eastAsia="Century Gothic" w:hAnsi="Century Gothic" w:cs="Century Gothic"/>
        <w:color w:val="58595B"/>
        <w:spacing w:val="-1"/>
        <w:position w:val="-1"/>
        <w:sz w:val="10"/>
        <w:szCs w:val="10"/>
      </w:rPr>
      <w:t xml:space="preserve"> </w:t>
    </w:r>
    <w:r>
      <w:rPr>
        <w:rFonts w:ascii="Century Gothic" w:eastAsia="Century Gothic" w:hAnsi="Century Gothic" w:cs="Century Gothic"/>
        <w:color w:val="58595B"/>
        <w:position w:val="-1"/>
        <w:sz w:val="10"/>
        <w:szCs w:val="10"/>
      </w:rPr>
      <w:t>the</w:t>
    </w:r>
    <w:r>
      <w:rPr>
        <w:rFonts w:ascii="Century Gothic" w:eastAsia="Century Gothic" w:hAnsi="Century Gothic" w:cs="Century Gothic"/>
        <w:color w:val="58595B"/>
        <w:spacing w:val="-2"/>
        <w:position w:val="-1"/>
        <w:sz w:val="10"/>
        <w:szCs w:val="10"/>
      </w:rPr>
      <w:t xml:space="preserve"> </w:t>
    </w:r>
    <w:r>
      <w:rPr>
        <w:rFonts w:ascii="Century Gothic" w:eastAsia="Century Gothic" w:hAnsi="Century Gothic" w:cs="Century Gothic"/>
        <w:color w:val="58595B"/>
        <w:position w:val="-1"/>
        <w:sz w:val="10"/>
        <w:szCs w:val="10"/>
      </w:rPr>
      <w:t>Blue Shield Association.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226FA"/>
    <w:multiLevelType w:val="hybridMultilevel"/>
    <w:tmpl w:val="E3B4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173E41"/>
    <w:multiLevelType w:val="hybridMultilevel"/>
    <w:tmpl w:val="FE5EE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54"/>
    <w:rsid w:val="00004787"/>
    <w:rsid w:val="001371A6"/>
    <w:rsid w:val="001C04AB"/>
    <w:rsid w:val="0036581B"/>
    <w:rsid w:val="00404E48"/>
    <w:rsid w:val="00483DC0"/>
    <w:rsid w:val="004A0818"/>
    <w:rsid w:val="004C086C"/>
    <w:rsid w:val="0059336D"/>
    <w:rsid w:val="0059449E"/>
    <w:rsid w:val="005F0E37"/>
    <w:rsid w:val="006206A8"/>
    <w:rsid w:val="006322DE"/>
    <w:rsid w:val="0065184C"/>
    <w:rsid w:val="0066006B"/>
    <w:rsid w:val="0067274E"/>
    <w:rsid w:val="006B4F60"/>
    <w:rsid w:val="006C7544"/>
    <w:rsid w:val="00741915"/>
    <w:rsid w:val="00761845"/>
    <w:rsid w:val="007947D6"/>
    <w:rsid w:val="00800E32"/>
    <w:rsid w:val="00804F6A"/>
    <w:rsid w:val="00825ECC"/>
    <w:rsid w:val="00826CCC"/>
    <w:rsid w:val="00897331"/>
    <w:rsid w:val="00935F53"/>
    <w:rsid w:val="00992440"/>
    <w:rsid w:val="00A308E5"/>
    <w:rsid w:val="00A354B6"/>
    <w:rsid w:val="00A4438E"/>
    <w:rsid w:val="00AA5EBF"/>
    <w:rsid w:val="00B0240A"/>
    <w:rsid w:val="00B57D06"/>
    <w:rsid w:val="00B92627"/>
    <w:rsid w:val="00BA690A"/>
    <w:rsid w:val="00BB2D3D"/>
    <w:rsid w:val="00C264F1"/>
    <w:rsid w:val="00C53E66"/>
    <w:rsid w:val="00C80247"/>
    <w:rsid w:val="00D004D7"/>
    <w:rsid w:val="00D4041C"/>
    <w:rsid w:val="00E01E4D"/>
    <w:rsid w:val="00EC6018"/>
    <w:rsid w:val="00F03188"/>
    <w:rsid w:val="00F10494"/>
    <w:rsid w:val="00F4212D"/>
    <w:rsid w:val="00FB4F3C"/>
    <w:rsid w:val="00FB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3C1B"/>
  <w15:docId w15:val="{8CE17165-2030-4471-B448-7E7AD707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91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754"/>
  </w:style>
  <w:style w:type="paragraph" w:styleId="Footer">
    <w:name w:val="footer"/>
    <w:basedOn w:val="Normal"/>
    <w:link w:val="FooterChar"/>
    <w:uiPriority w:val="99"/>
    <w:unhideWhenUsed/>
    <w:rsid w:val="00FB6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754"/>
  </w:style>
  <w:style w:type="paragraph" w:styleId="ListParagraph">
    <w:name w:val="List Paragraph"/>
    <w:basedOn w:val="Normal"/>
    <w:uiPriority w:val="34"/>
    <w:qFormat/>
    <w:rsid w:val="00EC601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5E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5EC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e474bf-f15c-4045-a1cb-6fc59db70c3e">QDNJET33QS2Z-7-15412</_dlc_DocId>
    <_dlc_DocIdUrl xmlns="b3e474bf-f15c-4045-a1cb-6fc59db70c3e">
      <Url>https://blueshieldca.msepmonline.net/ccrb/BSCCF/_layouts/DocIdRedir.aspx?ID=QDNJET33QS2Z-7-15412</Url>
      <Description>QDNJET33QS2Z-7-15412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20D2F8C5C1C44B30B03DC52AD69CB" ma:contentTypeVersion="2" ma:contentTypeDescription="Create a new document." ma:contentTypeScope="" ma:versionID="eeab26b9c77591f1b57add2f04b4e821">
  <xsd:schema xmlns:xsd="http://www.w3.org/2001/XMLSchema" xmlns:xs="http://www.w3.org/2001/XMLSchema" xmlns:p="http://schemas.microsoft.com/office/2006/metadata/properties" xmlns:ns2="b3e474bf-f15c-4045-a1cb-6fc59db70c3e" targetNamespace="http://schemas.microsoft.com/office/2006/metadata/properties" ma:root="true" ma:fieldsID="c918ca497dbdedc682df0105521c5c28" ns2:_="">
    <xsd:import namespace="b3e474bf-f15c-4045-a1cb-6fc59db70c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474bf-f15c-4045-a1cb-6fc59db70c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1E75A95-7AEA-41FB-95A5-42A71DC85684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b3e474bf-f15c-4045-a1cb-6fc59db70c3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01D10A3-A516-4E84-8417-2595F6A2D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A8252-79FE-4669-8937-20600F5D5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474bf-f15c-4045-a1cb-6fc59db70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CAA3F4-8580-44FA-B269-13EAD4D8C90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Care1st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Chimienti, Anthony</dc:creator>
  <cp:lastModifiedBy>Barr, Kerstin</cp:lastModifiedBy>
  <cp:revision>2</cp:revision>
  <dcterms:created xsi:type="dcterms:W3CDTF">2018-12-19T01:54:00Z</dcterms:created>
  <dcterms:modified xsi:type="dcterms:W3CDTF">2018-12-19T01:54:00Z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0x01010087320D2F8C5C1C44B30B03DC52AD69CB</vt:lpwstr>
  </property>
  <property fmtid="{D5CDD505-2E9C-101B-9397-08002B2CF9AE}" pid="3" name="_dlc_DocIdItemGuid">
    <vt:lpwstr>c4eb6dd5-e34f-4cba-8fac-0809553dd845</vt:lpwstr>
  </property>
</Properties>
</file>